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400" w:type="pct"/>
        <w:jc w:val="center"/>
        <w:tblCellSpacing w:w="15" w:type="dxa"/>
        <w:tblCellMar>
          <w:top w:w="15" w:type="dxa"/>
          <w:left w:w="15" w:type="dxa"/>
          <w:bottom w:w="15" w:type="dxa"/>
          <w:right w:w="15" w:type="dxa"/>
        </w:tblCellMar>
        <w:tblLook w:val="04A0" w:firstRow="1" w:lastRow="0" w:firstColumn="1" w:lastColumn="0" w:noHBand="0" w:noVBand="1"/>
      </w:tblPr>
      <w:tblGrid>
        <w:gridCol w:w="7388"/>
      </w:tblGrid>
      <w:tr w:rsidR="001F268E" w:rsidRPr="001F268E" w:rsidTr="001F268E">
        <w:trPr>
          <w:tblCellSpacing w:w="15" w:type="dxa"/>
          <w:jc w:val="center"/>
        </w:trPr>
        <w:tc>
          <w:tcPr>
            <w:tcW w:w="0" w:type="auto"/>
            <w:tcMar>
              <w:top w:w="15" w:type="dxa"/>
              <w:left w:w="15" w:type="dxa"/>
              <w:bottom w:w="150" w:type="dxa"/>
              <w:right w:w="15" w:type="dxa"/>
            </w:tcMar>
            <w:vAlign w:val="center"/>
            <w:hideMark/>
          </w:tcPr>
          <w:p w:rsidR="001F268E" w:rsidRPr="001F268E" w:rsidRDefault="001F268E" w:rsidP="001F268E">
            <w:pPr>
              <w:widowControl/>
              <w:jc w:val="center"/>
              <w:rPr>
                <w:rFonts w:ascii="宋体" w:eastAsia="宋体" w:hAnsi="宋体" w:cs="宋体"/>
                <w:kern w:val="0"/>
                <w:sz w:val="24"/>
                <w:szCs w:val="24"/>
              </w:rPr>
            </w:pPr>
            <w:r w:rsidRPr="001F268E">
              <w:rPr>
                <w:rFonts w:ascii="宋体" w:eastAsia="宋体" w:hAnsi="宋体" w:cs="宋体"/>
                <w:b/>
                <w:bCs/>
                <w:kern w:val="0"/>
                <w:sz w:val="27"/>
                <w:szCs w:val="27"/>
              </w:rPr>
              <w:t>关于2017年教育部直属师范大学、国防科工招生单位补偿名额接</w:t>
            </w:r>
            <w:bookmarkStart w:id="0" w:name="_GoBack"/>
            <w:bookmarkEnd w:id="0"/>
            <w:r w:rsidRPr="001F268E">
              <w:rPr>
                <w:rFonts w:ascii="宋体" w:eastAsia="宋体" w:hAnsi="宋体" w:cs="宋体"/>
                <w:b/>
                <w:bCs/>
                <w:kern w:val="0"/>
                <w:sz w:val="27"/>
                <w:szCs w:val="27"/>
              </w:rPr>
              <w:t>收我校推免生工作的通知</w:t>
            </w:r>
          </w:p>
        </w:tc>
      </w:tr>
    </w:tbl>
    <w:p w:rsidR="001F268E" w:rsidRPr="001F268E" w:rsidRDefault="001F268E" w:rsidP="001F268E">
      <w:pPr>
        <w:widowControl/>
        <w:jc w:val="left"/>
        <w:rPr>
          <w:rFonts w:ascii="宋体" w:eastAsia="宋体" w:hAnsi="宋体" w:cs="宋体"/>
          <w:vanish/>
          <w:kern w:val="0"/>
          <w:sz w:val="24"/>
          <w:szCs w:val="24"/>
        </w:rPr>
      </w:pPr>
    </w:p>
    <w:tbl>
      <w:tblPr>
        <w:tblW w:w="4900" w:type="pct"/>
        <w:jc w:val="center"/>
        <w:tblCellSpacing w:w="0" w:type="dxa"/>
        <w:tblCellMar>
          <w:left w:w="0" w:type="dxa"/>
          <w:right w:w="0" w:type="dxa"/>
        </w:tblCellMar>
        <w:tblLook w:val="04A0" w:firstRow="1" w:lastRow="0" w:firstColumn="1" w:lastColumn="0" w:noHBand="0" w:noVBand="1"/>
      </w:tblPr>
      <w:tblGrid>
        <w:gridCol w:w="5440"/>
        <w:gridCol w:w="2700"/>
      </w:tblGrid>
      <w:tr w:rsidR="001F268E" w:rsidRPr="001F268E" w:rsidTr="001F268E">
        <w:trPr>
          <w:trHeight w:val="450"/>
          <w:tblCellSpacing w:w="0" w:type="dxa"/>
          <w:jc w:val="center"/>
        </w:trPr>
        <w:tc>
          <w:tcPr>
            <w:tcW w:w="0" w:type="auto"/>
            <w:hideMark/>
          </w:tcPr>
          <w:p w:rsidR="001F268E" w:rsidRPr="001F268E" w:rsidRDefault="001F268E" w:rsidP="001F268E">
            <w:pPr>
              <w:widowControl/>
              <w:jc w:val="right"/>
              <w:rPr>
                <w:rFonts w:ascii="宋体" w:eastAsia="宋体" w:hAnsi="宋体" w:cs="宋体"/>
                <w:kern w:val="0"/>
                <w:sz w:val="24"/>
                <w:szCs w:val="24"/>
              </w:rPr>
            </w:pPr>
            <w:r w:rsidRPr="001F268E">
              <w:rPr>
                <w:rFonts w:ascii="宋体" w:eastAsia="宋体" w:hAnsi="宋体" w:cs="宋体"/>
                <w:kern w:val="0"/>
                <w:sz w:val="24"/>
                <w:szCs w:val="24"/>
              </w:rPr>
              <w:t>提交部门：</w:t>
            </w:r>
            <w:hyperlink r:id="rId8" w:history="1">
              <w:r w:rsidRPr="001F268E">
                <w:rPr>
                  <w:rFonts w:ascii="宋体" w:eastAsia="宋体" w:hAnsi="宋体" w:cs="宋体"/>
                  <w:color w:val="0000FF"/>
                  <w:kern w:val="0"/>
                  <w:sz w:val="24"/>
                  <w:szCs w:val="24"/>
                  <w:u w:val="single"/>
                </w:rPr>
                <w:t>教务处</w:t>
              </w:r>
            </w:hyperlink>
            <w:r w:rsidRPr="001F268E">
              <w:rPr>
                <w:rFonts w:ascii="宋体" w:eastAsia="宋体" w:hAnsi="宋体" w:cs="宋体"/>
                <w:kern w:val="0"/>
                <w:sz w:val="24"/>
                <w:szCs w:val="24"/>
              </w:rPr>
              <w:t xml:space="preserve">   提交时间：2016-9-14 8:45:13</w:t>
            </w:r>
          </w:p>
        </w:tc>
        <w:tc>
          <w:tcPr>
            <w:tcW w:w="2700" w:type="dxa"/>
            <w:hideMark/>
          </w:tcPr>
          <w:p w:rsidR="001F268E" w:rsidRPr="001F268E" w:rsidRDefault="001F268E" w:rsidP="001F268E">
            <w:pPr>
              <w:widowControl/>
              <w:jc w:val="right"/>
              <w:rPr>
                <w:rFonts w:ascii="宋体" w:eastAsia="宋体" w:hAnsi="宋体" w:cs="宋体"/>
                <w:kern w:val="0"/>
                <w:sz w:val="24"/>
                <w:szCs w:val="24"/>
              </w:rPr>
            </w:pPr>
            <w:r w:rsidRPr="001F268E">
              <w:rPr>
                <w:rFonts w:ascii="宋体" w:eastAsia="宋体" w:hAnsi="宋体" w:cs="宋体"/>
                <w:kern w:val="0"/>
                <w:sz w:val="24"/>
                <w:szCs w:val="24"/>
              </w:rPr>
              <w:t>字号：</w:t>
            </w:r>
            <w:hyperlink r:id="rId9" w:history="1">
              <w:r w:rsidRPr="001F268E">
                <w:rPr>
                  <w:rFonts w:ascii="宋体" w:eastAsia="宋体" w:hAnsi="宋体" w:cs="宋体"/>
                  <w:color w:val="0000FF"/>
                  <w:kern w:val="0"/>
                  <w:sz w:val="24"/>
                  <w:szCs w:val="24"/>
                  <w:u w:val="single"/>
                </w:rPr>
                <w:t>大</w:t>
              </w:r>
            </w:hyperlink>
            <w:r w:rsidRPr="001F268E">
              <w:rPr>
                <w:rFonts w:ascii="宋体" w:eastAsia="宋体" w:hAnsi="宋体" w:cs="宋体"/>
                <w:kern w:val="0"/>
                <w:sz w:val="24"/>
                <w:szCs w:val="24"/>
              </w:rPr>
              <w:t xml:space="preserve"> </w:t>
            </w:r>
            <w:hyperlink r:id="rId10" w:history="1">
              <w:r w:rsidRPr="001F268E">
                <w:rPr>
                  <w:rFonts w:ascii="宋体" w:eastAsia="宋体" w:hAnsi="宋体" w:cs="宋体"/>
                  <w:color w:val="0000FF"/>
                  <w:kern w:val="0"/>
                  <w:sz w:val="24"/>
                  <w:szCs w:val="24"/>
                  <w:u w:val="single"/>
                </w:rPr>
                <w:t>中</w:t>
              </w:r>
            </w:hyperlink>
            <w:r w:rsidRPr="001F268E">
              <w:rPr>
                <w:rFonts w:ascii="宋体" w:eastAsia="宋体" w:hAnsi="宋体" w:cs="宋体"/>
                <w:kern w:val="0"/>
                <w:sz w:val="24"/>
                <w:szCs w:val="24"/>
              </w:rPr>
              <w:t xml:space="preserve"> </w:t>
            </w:r>
            <w:hyperlink r:id="rId11" w:history="1">
              <w:r w:rsidRPr="001F268E">
                <w:rPr>
                  <w:rFonts w:ascii="宋体" w:eastAsia="宋体" w:hAnsi="宋体" w:cs="宋体"/>
                  <w:color w:val="0000FF"/>
                  <w:kern w:val="0"/>
                  <w:sz w:val="24"/>
                  <w:szCs w:val="24"/>
                  <w:u w:val="single"/>
                </w:rPr>
                <w:t>小</w:t>
              </w:r>
            </w:hyperlink>
            <w:r w:rsidRPr="001F268E">
              <w:rPr>
                <w:rFonts w:ascii="宋体" w:eastAsia="宋体" w:hAnsi="宋体" w:cs="宋体"/>
                <w:kern w:val="0"/>
                <w:sz w:val="24"/>
                <w:szCs w:val="24"/>
              </w:rPr>
              <w:t>  </w:t>
            </w:r>
          </w:p>
        </w:tc>
      </w:tr>
    </w:tbl>
    <w:p w:rsidR="001F268E" w:rsidRPr="001F268E" w:rsidRDefault="001F268E" w:rsidP="001F268E">
      <w:pPr>
        <w:widowControl/>
        <w:jc w:val="left"/>
        <w:rPr>
          <w:rFonts w:ascii="宋体" w:eastAsia="宋体" w:hAnsi="宋体" w:cs="宋体"/>
          <w:vanish/>
          <w:kern w:val="0"/>
          <w:sz w:val="24"/>
          <w:szCs w:val="24"/>
        </w:rPr>
      </w:pPr>
    </w:p>
    <w:tbl>
      <w:tblPr>
        <w:tblW w:w="4900" w:type="pct"/>
        <w:jc w:val="center"/>
        <w:tblCellSpacing w:w="15" w:type="dxa"/>
        <w:tblCellMar>
          <w:top w:w="15" w:type="dxa"/>
          <w:left w:w="15" w:type="dxa"/>
          <w:bottom w:w="15" w:type="dxa"/>
          <w:right w:w="15" w:type="dxa"/>
        </w:tblCellMar>
        <w:tblLook w:val="04A0" w:firstRow="1" w:lastRow="0" w:firstColumn="1" w:lastColumn="0" w:noHBand="0" w:noVBand="1"/>
      </w:tblPr>
      <w:tblGrid>
        <w:gridCol w:w="8228"/>
      </w:tblGrid>
      <w:tr w:rsidR="001F268E" w:rsidRPr="001F268E" w:rsidTr="001F268E">
        <w:trPr>
          <w:tblCellSpacing w:w="15" w:type="dxa"/>
          <w:jc w:val="center"/>
        </w:trPr>
        <w:tc>
          <w:tcPr>
            <w:tcW w:w="0" w:type="auto"/>
            <w:vAlign w:val="center"/>
            <w:hideMark/>
          </w:tcPr>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各有关单位：</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根据教育部推荐优秀应届本科毕业生免试攻读研究生工作相关通知，教育部今年划拨给我校2017年教育部直属师范大学接收我校推免生补偿名额19名，其中接收名额分布：北京师范大学7名、东北师范大学10名、华东师范大学2名；划拨给我校2017年国防科工招生单位接收我校推免生补偿名额5名，其中接收名额分布：中国人民解放军国防科学技术大学4名，中国工程物理研究院1名。</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申报教育部直属师范大学及国防科工招生单位的学生应是具备我校申报2017年常规推荐免试攻读研究生资格的应届本科学生，学生申报前到相关学校研究生院网站查询“报考指南”。符合申报条件的学生于9月18日前到吉林大学所在学院提交申请，由学院按相关要求组织面试，择优推荐，并于9月20日前将推荐信息填报教务处王老师处，电话：85166415。</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五所院校接收补偿推免生专业及名额详见附件1。申报直属师范大学补偿名额的学生提交《吉林大学推荐申报直属师范大学免试研究生申请表》（附件2）及相关材料，申报国防科工招生单位补偿名额的学生提交《吉林大学推荐申报国防科工招生单位免试研究生申请表》（附件3）及相关材料。申报补偿名额项目的推免生不得兼报学校的其它推荐免试项目。</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各相关学院要将教育部直属师范大学及国防科工招生单位补偿名额推荐工作纳入到学院</w:t>
            </w:r>
            <w:proofErr w:type="gramStart"/>
            <w:r w:rsidRPr="001F268E">
              <w:rPr>
                <w:rFonts w:ascii="宋体" w:eastAsia="宋体" w:hAnsi="宋体" w:cs="宋体"/>
                <w:kern w:val="0"/>
                <w:sz w:val="24"/>
                <w:szCs w:val="24"/>
              </w:rPr>
              <w:t>整体推免工作</w:t>
            </w:r>
            <w:proofErr w:type="gramEnd"/>
            <w:r w:rsidRPr="001F268E">
              <w:rPr>
                <w:rFonts w:ascii="宋体" w:eastAsia="宋体" w:hAnsi="宋体" w:cs="宋体"/>
                <w:kern w:val="0"/>
                <w:sz w:val="24"/>
                <w:szCs w:val="24"/>
              </w:rPr>
              <w:t>统一管理中，在推荐学生时严格按照我校推荐免试生的工作办法并结合拟推荐学校的接收条件和“报考指南”择优推荐学生，维护公平公正，确保高质量地完成我校推荐教育部直属师范大学以及国防科工招生单位的补偿推免生工作。</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附件：1.接收学校学科专业需求及名额</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2.吉林大学推荐申报直属师范大学免试研究生表</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3.吉林大学推荐申报国防科工招生单位免试研究生申请表</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lastRenderedPageBreak/>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xml:space="preserve">教 </w:t>
            </w:r>
            <w:proofErr w:type="gramStart"/>
            <w:r w:rsidRPr="001F268E">
              <w:rPr>
                <w:rFonts w:ascii="宋体" w:eastAsia="宋体" w:hAnsi="宋体" w:cs="宋体"/>
                <w:kern w:val="0"/>
                <w:sz w:val="24"/>
                <w:szCs w:val="24"/>
              </w:rPr>
              <w:t>务</w:t>
            </w:r>
            <w:proofErr w:type="gramEnd"/>
            <w:r w:rsidRPr="001F268E">
              <w:rPr>
                <w:rFonts w:ascii="宋体" w:eastAsia="宋体" w:hAnsi="宋体" w:cs="宋体"/>
                <w:kern w:val="0"/>
                <w:sz w:val="24"/>
                <w:szCs w:val="24"/>
              </w:rPr>
              <w:t xml:space="preserve"> 处</w:t>
            </w:r>
          </w:p>
          <w:p w:rsidR="001F268E" w:rsidRPr="001F268E" w:rsidRDefault="001F268E" w:rsidP="001F268E">
            <w:pPr>
              <w:widowControl/>
              <w:spacing w:before="100" w:beforeAutospacing="1" w:after="100" w:afterAutospacing="1"/>
              <w:jc w:val="left"/>
              <w:rPr>
                <w:rFonts w:ascii="宋体" w:eastAsia="宋体" w:hAnsi="宋体" w:cs="宋体"/>
                <w:kern w:val="0"/>
                <w:sz w:val="24"/>
                <w:szCs w:val="24"/>
              </w:rPr>
            </w:pP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 </w:t>
            </w:r>
            <w:r w:rsidRPr="001F268E">
              <w:rPr>
                <w:rFonts w:ascii="宋体" w:eastAsia="宋体" w:hAnsi="宋体" w:cs="宋体"/>
                <w:kern w:val="0"/>
                <w:sz w:val="24"/>
                <w:szCs w:val="24"/>
              </w:rPr>
              <w:t>2016年9月13日</w:t>
            </w:r>
          </w:p>
        </w:tc>
      </w:tr>
    </w:tbl>
    <w:p w:rsidR="001F268E" w:rsidRPr="001F268E" w:rsidRDefault="001F268E" w:rsidP="001F268E">
      <w:pPr>
        <w:widowControl/>
        <w:jc w:val="left"/>
        <w:rPr>
          <w:rFonts w:ascii="宋体" w:eastAsia="宋体" w:hAnsi="宋体" w:cs="宋体"/>
          <w:vanish/>
          <w:kern w:val="0"/>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396"/>
      </w:tblGrid>
      <w:tr w:rsidR="001F268E" w:rsidRPr="001F268E" w:rsidTr="001F268E">
        <w:trPr>
          <w:tblCellSpacing w:w="15" w:type="dxa"/>
          <w:jc w:val="center"/>
        </w:trPr>
        <w:tc>
          <w:tcPr>
            <w:tcW w:w="0" w:type="auto"/>
            <w:vAlign w:val="center"/>
            <w:hideMark/>
          </w:tcPr>
          <w:p w:rsidR="001F268E" w:rsidRPr="001F268E" w:rsidRDefault="001F268E" w:rsidP="001F268E">
            <w:pPr>
              <w:widowControl/>
              <w:jc w:val="left"/>
              <w:rPr>
                <w:rFonts w:ascii="宋体" w:eastAsia="宋体" w:hAnsi="宋体" w:cs="宋体"/>
                <w:kern w:val="0"/>
                <w:sz w:val="24"/>
                <w:szCs w:val="24"/>
              </w:rPr>
            </w:pPr>
            <w:r w:rsidRPr="001F268E">
              <w:rPr>
                <w:rFonts w:ascii="宋体" w:eastAsia="宋体" w:hAnsi="宋体" w:cs="宋体"/>
                <w:kern w:val="0"/>
                <w:sz w:val="24"/>
                <w:szCs w:val="24"/>
              </w:rPr>
              <w:pict>
                <v:rect id="_x0000_i1025" style="width:225pt;height:.75pt" o:hrpct="0" o:hrstd="t" o:hr="t" fillcolor="#aca899" stroked="f"/>
              </w:pict>
            </w:r>
          </w:p>
          <w:p w:rsidR="001F268E" w:rsidRPr="001F268E" w:rsidRDefault="001F268E" w:rsidP="001F268E">
            <w:pPr>
              <w:widowControl/>
              <w:jc w:val="left"/>
              <w:rPr>
                <w:rFonts w:ascii="宋体" w:eastAsia="宋体" w:hAnsi="宋体" w:cs="宋体"/>
                <w:kern w:val="0"/>
                <w:sz w:val="24"/>
                <w:szCs w:val="24"/>
              </w:rPr>
            </w:pPr>
            <w:r w:rsidRPr="001F268E">
              <w:rPr>
                <w:rFonts w:ascii="宋体" w:eastAsia="宋体" w:hAnsi="宋体" w:cs="宋体"/>
                <w:kern w:val="0"/>
                <w:sz w:val="24"/>
                <w:szCs w:val="24"/>
              </w:rPr>
              <w:t>    </w:t>
            </w:r>
            <w:r>
              <w:rPr>
                <w:rFonts w:ascii="宋体" w:eastAsia="宋体" w:hAnsi="宋体" w:cs="宋体"/>
                <w:noProof/>
                <w:kern w:val="0"/>
                <w:sz w:val="24"/>
                <w:szCs w:val="24"/>
              </w:rPr>
              <w:drawing>
                <wp:inline distT="0" distB="0" distL="0" distR="0">
                  <wp:extent cx="190500" cy="228600"/>
                  <wp:effectExtent l="0" t="0" r="0" b="0"/>
                  <wp:docPr id="1" name="图片 1" descr="http://oa.jlu.edu.cn/image/atta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a.jlu.edu.cn/image/attach.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1F268E">
              <w:rPr>
                <w:rFonts w:ascii="宋体" w:eastAsia="宋体" w:hAnsi="宋体" w:cs="宋体"/>
                <w:kern w:val="0"/>
                <w:sz w:val="24"/>
                <w:szCs w:val="24"/>
              </w:rPr>
              <w:t xml:space="preserve"> 附件</w:t>
            </w:r>
          </w:p>
        </w:tc>
      </w:tr>
      <w:tr w:rsidR="001F268E" w:rsidRPr="001F268E" w:rsidTr="001F268E">
        <w:trPr>
          <w:tblCellSpacing w:w="15" w:type="dxa"/>
          <w:jc w:val="center"/>
        </w:trPr>
        <w:tc>
          <w:tcPr>
            <w:tcW w:w="0" w:type="auto"/>
            <w:vAlign w:val="center"/>
            <w:hideMark/>
          </w:tcPr>
          <w:p w:rsidR="001F268E" w:rsidRPr="001F268E" w:rsidRDefault="001F268E" w:rsidP="001F268E">
            <w:pPr>
              <w:widowControl/>
              <w:numPr>
                <w:ilvl w:val="0"/>
                <w:numId w:val="1"/>
              </w:numPr>
              <w:spacing w:before="100" w:beforeAutospacing="1" w:after="100" w:afterAutospacing="1"/>
              <w:jc w:val="left"/>
              <w:rPr>
                <w:rFonts w:ascii="宋体" w:eastAsia="宋体" w:hAnsi="宋体" w:cs="宋体"/>
                <w:kern w:val="0"/>
                <w:sz w:val="24"/>
                <w:szCs w:val="24"/>
              </w:rPr>
            </w:pPr>
            <w:hyperlink r:id="rId13" w:history="1">
              <w:r w:rsidRPr="001F268E">
                <w:rPr>
                  <w:rFonts w:ascii="宋体" w:eastAsia="宋体" w:hAnsi="宋体" w:cs="宋体"/>
                  <w:color w:val="0000FF"/>
                  <w:kern w:val="0"/>
                  <w:sz w:val="24"/>
                  <w:szCs w:val="24"/>
                  <w:u w:val="single"/>
                </w:rPr>
                <w:t>附件1：2017年教育部直属师范、国防</w:t>
              </w:r>
              <w:proofErr w:type="gramStart"/>
              <w:r w:rsidRPr="001F268E">
                <w:rPr>
                  <w:rFonts w:ascii="宋体" w:eastAsia="宋体" w:hAnsi="宋体" w:cs="宋体"/>
                  <w:color w:val="0000FF"/>
                  <w:kern w:val="0"/>
                  <w:sz w:val="24"/>
                  <w:szCs w:val="24"/>
                  <w:u w:val="single"/>
                </w:rPr>
                <w:t>科工推免补偿</w:t>
              </w:r>
              <w:proofErr w:type="gramEnd"/>
              <w:r w:rsidRPr="001F268E">
                <w:rPr>
                  <w:rFonts w:ascii="宋体" w:eastAsia="宋体" w:hAnsi="宋体" w:cs="宋体"/>
                  <w:color w:val="0000FF"/>
                  <w:kern w:val="0"/>
                  <w:sz w:val="24"/>
                  <w:szCs w:val="24"/>
                  <w:u w:val="single"/>
                </w:rPr>
                <w:t>名额分配表.xls</w:t>
              </w:r>
            </w:hyperlink>
            <w:r w:rsidRPr="001F268E">
              <w:rPr>
                <w:rFonts w:ascii="宋体" w:eastAsia="宋体" w:hAnsi="宋体" w:cs="宋体"/>
                <w:kern w:val="0"/>
                <w:sz w:val="24"/>
                <w:szCs w:val="24"/>
              </w:rPr>
              <w:t xml:space="preserve"> </w:t>
            </w:r>
          </w:p>
          <w:p w:rsidR="001F268E" w:rsidRPr="001F268E" w:rsidRDefault="001F268E" w:rsidP="001F268E">
            <w:pPr>
              <w:widowControl/>
              <w:numPr>
                <w:ilvl w:val="0"/>
                <w:numId w:val="1"/>
              </w:numPr>
              <w:spacing w:before="100" w:beforeAutospacing="1" w:after="100" w:afterAutospacing="1"/>
              <w:jc w:val="left"/>
              <w:rPr>
                <w:rFonts w:ascii="宋体" w:eastAsia="宋体" w:hAnsi="宋体" w:cs="宋体"/>
                <w:kern w:val="0"/>
                <w:sz w:val="24"/>
                <w:szCs w:val="24"/>
              </w:rPr>
            </w:pPr>
            <w:hyperlink r:id="rId14" w:history="1">
              <w:r w:rsidRPr="001F268E">
                <w:rPr>
                  <w:rFonts w:ascii="宋体" w:eastAsia="宋体" w:hAnsi="宋体" w:cs="宋体"/>
                  <w:color w:val="0000FF"/>
                  <w:kern w:val="0"/>
                  <w:sz w:val="24"/>
                  <w:szCs w:val="24"/>
                  <w:u w:val="single"/>
                </w:rPr>
                <w:t>附件2：吉林大学推荐申报直属师范大学免试研究生表.doc</w:t>
              </w:r>
            </w:hyperlink>
            <w:r w:rsidRPr="001F268E">
              <w:rPr>
                <w:rFonts w:ascii="宋体" w:eastAsia="宋体" w:hAnsi="宋体" w:cs="宋体"/>
                <w:kern w:val="0"/>
                <w:sz w:val="24"/>
                <w:szCs w:val="24"/>
              </w:rPr>
              <w:t xml:space="preserve"> </w:t>
            </w:r>
          </w:p>
          <w:p w:rsidR="001F268E" w:rsidRPr="001F268E" w:rsidRDefault="001F268E" w:rsidP="001F268E">
            <w:pPr>
              <w:widowControl/>
              <w:numPr>
                <w:ilvl w:val="0"/>
                <w:numId w:val="1"/>
              </w:numPr>
              <w:spacing w:before="100" w:beforeAutospacing="1" w:after="100" w:afterAutospacing="1"/>
              <w:jc w:val="left"/>
              <w:rPr>
                <w:rFonts w:ascii="宋体" w:eastAsia="宋体" w:hAnsi="宋体" w:cs="宋体"/>
                <w:kern w:val="0"/>
                <w:sz w:val="24"/>
                <w:szCs w:val="24"/>
              </w:rPr>
            </w:pPr>
            <w:hyperlink r:id="rId15" w:history="1">
              <w:r w:rsidRPr="001F268E">
                <w:rPr>
                  <w:rFonts w:ascii="宋体" w:eastAsia="宋体" w:hAnsi="宋体" w:cs="宋体"/>
                  <w:color w:val="0000FF"/>
                  <w:kern w:val="0"/>
                  <w:sz w:val="24"/>
                  <w:szCs w:val="24"/>
                  <w:u w:val="single"/>
                </w:rPr>
                <w:t>附件3：吉林大学推荐申报国防科工招生单位免试研究生申请表.doc</w:t>
              </w:r>
            </w:hyperlink>
          </w:p>
        </w:tc>
      </w:tr>
    </w:tbl>
    <w:p w:rsidR="001F268E" w:rsidRPr="001F268E" w:rsidRDefault="001F268E" w:rsidP="001F268E">
      <w:pPr>
        <w:widowControl/>
        <w:jc w:val="left"/>
        <w:rPr>
          <w:rFonts w:ascii="宋体" w:eastAsia="宋体" w:hAnsi="宋体" w:cs="宋体"/>
          <w:kern w:val="0"/>
          <w:sz w:val="24"/>
          <w:szCs w:val="24"/>
        </w:rPr>
      </w:pPr>
      <w:r w:rsidRPr="001F268E">
        <w:rPr>
          <w:rFonts w:ascii="宋体" w:eastAsia="宋体" w:hAnsi="宋体" w:cs="宋体"/>
          <w:kern w:val="0"/>
          <w:sz w:val="24"/>
          <w:szCs w:val="24"/>
        </w:rPr>
        <w:t>转发范围：各有关单位</w:t>
      </w:r>
    </w:p>
    <w:p w:rsidR="00D529C8" w:rsidRDefault="00D529C8"/>
    <w:sectPr w:rsidR="00D529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68D" w:rsidRDefault="00B2568D" w:rsidP="001F268E">
      <w:r>
        <w:separator/>
      </w:r>
    </w:p>
  </w:endnote>
  <w:endnote w:type="continuationSeparator" w:id="0">
    <w:p w:rsidR="00B2568D" w:rsidRDefault="00B2568D" w:rsidP="001F2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68D" w:rsidRDefault="00B2568D" w:rsidP="001F268E">
      <w:r>
        <w:separator/>
      </w:r>
    </w:p>
  </w:footnote>
  <w:footnote w:type="continuationSeparator" w:id="0">
    <w:p w:rsidR="00B2568D" w:rsidRDefault="00B2568D" w:rsidP="001F2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D326C"/>
    <w:multiLevelType w:val="multilevel"/>
    <w:tmpl w:val="2766B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1C"/>
    <w:rsid w:val="001F268E"/>
    <w:rsid w:val="00A4761C"/>
    <w:rsid w:val="00B2568D"/>
    <w:rsid w:val="00D52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6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268E"/>
    <w:rPr>
      <w:sz w:val="18"/>
      <w:szCs w:val="18"/>
    </w:rPr>
  </w:style>
  <w:style w:type="paragraph" w:styleId="a4">
    <w:name w:val="footer"/>
    <w:basedOn w:val="a"/>
    <w:link w:val="Char0"/>
    <w:uiPriority w:val="99"/>
    <w:unhideWhenUsed/>
    <w:rsid w:val="001F268E"/>
    <w:pPr>
      <w:tabs>
        <w:tab w:val="center" w:pos="4153"/>
        <w:tab w:val="right" w:pos="8306"/>
      </w:tabs>
      <w:snapToGrid w:val="0"/>
      <w:jc w:val="left"/>
    </w:pPr>
    <w:rPr>
      <w:sz w:val="18"/>
      <w:szCs w:val="18"/>
    </w:rPr>
  </w:style>
  <w:style w:type="character" w:customStyle="1" w:styleId="Char0">
    <w:name w:val="页脚 Char"/>
    <w:basedOn w:val="a0"/>
    <w:link w:val="a4"/>
    <w:uiPriority w:val="99"/>
    <w:rsid w:val="001F268E"/>
    <w:rPr>
      <w:sz w:val="18"/>
      <w:szCs w:val="18"/>
    </w:rPr>
  </w:style>
  <w:style w:type="character" w:styleId="a5">
    <w:name w:val="Hyperlink"/>
    <w:basedOn w:val="a0"/>
    <w:uiPriority w:val="99"/>
    <w:semiHidden/>
    <w:unhideWhenUsed/>
    <w:rsid w:val="001F268E"/>
    <w:rPr>
      <w:color w:val="0000FF"/>
      <w:u w:val="single"/>
    </w:rPr>
  </w:style>
  <w:style w:type="paragraph" w:styleId="a6">
    <w:name w:val="Normal (Web)"/>
    <w:basedOn w:val="a"/>
    <w:uiPriority w:val="99"/>
    <w:unhideWhenUsed/>
    <w:rsid w:val="001F268E"/>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1F268E"/>
    <w:rPr>
      <w:sz w:val="18"/>
      <w:szCs w:val="18"/>
    </w:rPr>
  </w:style>
  <w:style w:type="character" w:customStyle="1" w:styleId="Char1">
    <w:name w:val="批注框文本 Char"/>
    <w:basedOn w:val="a0"/>
    <w:link w:val="a7"/>
    <w:uiPriority w:val="99"/>
    <w:semiHidden/>
    <w:rsid w:val="001F26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6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268E"/>
    <w:rPr>
      <w:sz w:val="18"/>
      <w:szCs w:val="18"/>
    </w:rPr>
  </w:style>
  <w:style w:type="paragraph" w:styleId="a4">
    <w:name w:val="footer"/>
    <w:basedOn w:val="a"/>
    <w:link w:val="Char0"/>
    <w:uiPriority w:val="99"/>
    <w:unhideWhenUsed/>
    <w:rsid w:val="001F268E"/>
    <w:pPr>
      <w:tabs>
        <w:tab w:val="center" w:pos="4153"/>
        <w:tab w:val="right" w:pos="8306"/>
      </w:tabs>
      <w:snapToGrid w:val="0"/>
      <w:jc w:val="left"/>
    </w:pPr>
    <w:rPr>
      <w:sz w:val="18"/>
      <w:szCs w:val="18"/>
    </w:rPr>
  </w:style>
  <w:style w:type="character" w:customStyle="1" w:styleId="Char0">
    <w:name w:val="页脚 Char"/>
    <w:basedOn w:val="a0"/>
    <w:link w:val="a4"/>
    <w:uiPriority w:val="99"/>
    <w:rsid w:val="001F268E"/>
    <w:rPr>
      <w:sz w:val="18"/>
      <w:szCs w:val="18"/>
    </w:rPr>
  </w:style>
  <w:style w:type="character" w:styleId="a5">
    <w:name w:val="Hyperlink"/>
    <w:basedOn w:val="a0"/>
    <w:uiPriority w:val="99"/>
    <w:semiHidden/>
    <w:unhideWhenUsed/>
    <w:rsid w:val="001F268E"/>
    <w:rPr>
      <w:color w:val="0000FF"/>
      <w:u w:val="single"/>
    </w:rPr>
  </w:style>
  <w:style w:type="paragraph" w:styleId="a6">
    <w:name w:val="Normal (Web)"/>
    <w:basedOn w:val="a"/>
    <w:uiPriority w:val="99"/>
    <w:unhideWhenUsed/>
    <w:rsid w:val="001F268E"/>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1F268E"/>
    <w:rPr>
      <w:sz w:val="18"/>
      <w:szCs w:val="18"/>
    </w:rPr>
  </w:style>
  <w:style w:type="character" w:customStyle="1" w:styleId="Char1">
    <w:name w:val="批注框文本 Char"/>
    <w:basedOn w:val="a0"/>
    <w:link w:val="a7"/>
    <w:uiPriority w:val="99"/>
    <w:semiHidden/>
    <w:rsid w:val="001F26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584845">
      <w:bodyDiv w:val="1"/>
      <w:marLeft w:val="0"/>
      <w:marRight w:val="0"/>
      <w:marTop w:val="0"/>
      <w:marBottom w:val="0"/>
      <w:divBdr>
        <w:top w:val="none" w:sz="0" w:space="0" w:color="auto"/>
        <w:left w:val="none" w:sz="0" w:space="0" w:color="auto"/>
        <w:bottom w:val="none" w:sz="0" w:space="0" w:color="auto"/>
        <w:right w:val="none" w:sz="0" w:space="0" w:color="auto"/>
      </w:divBdr>
      <w:divsChild>
        <w:div w:id="385227627">
          <w:marLeft w:val="0"/>
          <w:marRight w:val="0"/>
          <w:marTop w:val="0"/>
          <w:marBottom w:val="0"/>
          <w:divBdr>
            <w:top w:val="none" w:sz="0" w:space="0" w:color="auto"/>
            <w:left w:val="none" w:sz="0" w:space="0" w:color="auto"/>
            <w:bottom w:val="none" w:sz="0" w:space="0" w:color="auto"/>
            <w:right w:val="none" w:sz="0" w:space="0" w:color="auto"/>
          </w:divBdr>
          <w:divsChild>
            <w:div w:id="67962084">
              <w:marLeft w:val="0"/>
              <w:marRight w:val="0"/>
              <w:marTop w:val="0"/>
              <w:marBottom w:val="0"/>
              <w:divBdr>
                <w:top w:val="none" w:sz="0" w:space="0" w:color="auto"/>
                <w:left w:val="none" w:sz="0" w:space="0" w:color="auto"/>
                <w:bottom w:val="none" w:sz="0" w:space="0" w:color="auto"/>
                <w:right w:val="none" w:sz="0" w:space="0" w:color="auto"/>
              </w:divBdr>
              <w:divsChild>
                <w:div w:id="17727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a.jlu.edu.cn/infoSearch.asp?s=1&amp;t=depart&amp;k=&#25945;&#21153;&#22788;" TargetMode="External"/><Relationship Id="rId13" Type="http://schemas.openxmlformats.org/officeDocument/2006/relationships/hyperlink" Target="http://oa.jlu.edu.cn/down.asp?id=241096&amp;fid=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zoom(3);" TargetMode="External"/><Relationship Id="rId5" Type="http://schemas.openxmlformats.org/officeDocument/2006/relationships/webSettings" Target="webSettings.xml"/><Relationship Id="rId15" Type="http://schemas.openxmlformats.org/officeDocument/2006/relationships/hyperlink" Target="http://oa.jlu.edu.cn/down.asp?id=241096&amp;fid=2" TargetMode="External"/><Relationship Id="rId10" Type="http://schemas.openxmlformats.org/officeDocument/2006/relationships/hyperlink" Target="javascript:zoom(2);" TargetMode="External"/><Relationship Id="rId4" Type="http://schemas.openxmlformats.org/officeDocument/2006/relationships/settings" Target="settings.xml"/><Relationship Id="rId9" Type="http://schemas.openxmlformats.org/officeDocument/2006/relationships/hyperlink" Target="javascript:zoom(1);" TargetMode="External"/><Relationship Id="rId14" Type="http://schemas.openxmlformats.org/officeDocument/2006/relationships/hyperlink" Target="http://oa.jlu.edu.cn/down.asp?id=241096&amp;fid=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1209</Characters>
  <Application>Microsoft Office Word</Application>
  <DocSecurity>0</DocSecurity>
  <Lines>10</Lines>
  <Paragraphs>2</Paragraphs>
  <ScaleCrop>false</ScaleCrop>
  <Company>微软中国</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2016-09-14T00:59:00Z</dcterms:created>
  <dcterms:modified xsi:type="dcterms:W3CDTF">2016-09-14T01:00:00Z</dcterms:modified>
</cp:coreProperties>
</file>